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28" w:rsidRDefault="00E23958" w:rsidP="00C3091C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Beiträge Förderve</w:t>
      </w:r>
      <w:r w:rsidR="003E36AC">
        <w:rPr>
          <w:rFonts w:asciiTheme="minorHAnsi" w:hAnsiTheme="minorHAnsi"/>
          <w:b/>
          <w:sz w:val="28"/>
        </w:rPr>
        <w:t>re</w:t>
      </w:r>
      <w:r>
        <w:rPr>
          <w:rFonts w:asciiTheme="minorHAnsi" w:hAnsiTheme="minorHAnsi"/>
          <w:b/>
          <w:sz w:val="28"/>
        </w:rPr>
        <w:t>in Eckmannshausen</w:t>
      </w:r>
    </w:p>
    <w:p w:rsidR="00E23958" w:rsidRDefault="00E23958" w:rsidP="00E23958">
      <w:pPr>
        <w:rPr>
          <w:rFonts w:asciiTheme="minorHAnsi" w:hAnsiTheme="minorHAnsi"/>
          <w:sz w:val="24"/>
        </w:rPr>
      </w:pPr>
    </w:p>
    <w:p w:rsidR="00E23958" w:rsidRPr="002E65EF" w:rsidRDefault="00E3580B" w:rsidP="00E23958">
      <w:pPr>
        <w:rPr>
          <w:rFonts w:asciiTheme="minorHAnsi" w:hAnsiTheme="minorHAnsi"/>
          <w:sz w:val="24"/>
          <w:u w:val="single"/>
        </w:rPr>
      </w:pPr>
      <w:r w:rsidRPr="002E65EF">
        <w:rPr>
          <w:rFonts w:asciiTheme="minorHAnsi" w:hAnsiTheme="minorHAnsi"/>
          <w:sz w:val="24"/>
          <w:u w:val="single"/>
        </w:rPr>
        <w:t>Mitgliedsbeitrag Verein</w:t>
      </w:r>
    </w:p>
    <w:p w:rsidR="00E23958" w:rsidRDefault="00E23958" w:rsidP="00E23958">
      <w:pPr>
        <w:rPr>
          <w:rFonts w:asciiTheme="minorHAnsi" w:hAnsiTheme="minorHAnsi"/>
          <w:sz w:val="24"/>
        </w:rPr>
      </w:pPr>
    </w:p>
    <w:p w:rsidR="00E23958" w:rsidRDefault="00E23958" w:rsidP="002E65E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Der Mitgliedsbeitrag im Förderverein beträgt mindestens 13,00 Euro pro Jahr. Der Verein freut sich natürlich, wenn Mitglieder diesen Betrag nach eigenem Ermessen entsprechend aufstocken.</w:t>
      </w:r>
    </w:p>
    <w:p w:rsidR="00E3580B" w:rsidRDefault="00E3580B" w:rsidP="00E2395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Der Beitrag ist 1 x jährlich fällig.</w:t>
      </w:r>
    </w:p>
    <w:p w:rsidR="00E3580B" w:rsidRDefault="00E3580B" w:rsidP="00E23958">
      <w:pPr>
        <w:rPr>
          <w:rFonts w:asciiTheme="minorHAnsi" w:hAnsiTheme="minorHAnsi"/>
          <w:sz w:val="24"/>
        </w:rPr>
      </w:pPr>
    </w:p>
    <w:p w:rsidR="00E23958" w:rsidRPr="002E65EF" w:rsidRDefault="00E23958" w:rsidP="00E23958">
      <w:pPr>
        <w:rPr>
          <w:rFonts w:asciiTheme="minorHAnsi" w:hAnsiTheme="minorHAnsi"/>
          <w:sz w:val="24"/>
          <w:u w:val="single"/>
        </w:rPr>
      </w:pPr>
      <w:r w:rsidRPr="002E65EF">
        <w:rPr>
          <w:rFonts w:asciiTheme="minorHAnsi" w:hAnsiTheme="minorHAnsi"/>
          <w:sz w:val="24"/>
          <w:u w:val="single"/>
        </w:rPr>
        <w:t>Beiträge Betreuung</w:t>
      </w:r>
    </w:p>
    <w:p w:rsidR="00E23958" w:rsidRDefault="00E23958" w:rsidP="00E23958">
      <w:pPr>
        <w:rPr>
          <w:rFonts w:asciiTheme="minorHAnsi" w:hAnsiTheme="minorHAnsi"/>
          <w:sz w:val="24"/>
        </w:rPr>
      </w:pPr>
    </w:p>
    <w:p w:rsidR="00E23958" w:rsidRDefault="00E23958" w:rsidP="00E2395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Zeit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E3580B">
        <w:rPr>
          <w:rFonts w:asciiTheme="minorHAnsi" w:hAnsiTheme="minorHAnsi"/>
          <w:sz w:val="24"/>
        </w:rPr>
        <w:t>Monatsb</w:t>
      </w:r>
      <w:r>
        <w:rPr>
          <w:rFonts w:asciiTheme="minorHAnsi" w:hAnsiTheme="minorHAnsi"/>
          <w:sz w:val="24"/>
        </w:rPr>
        <w:t>eitrag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E3580B">
        <w:rPr>
          <w:rFonts w:asciiTheme="minorHAnsi" w:hAnsiTheme="minorHAnsi"/>
          <w:sz w:val="24"/>
        </w:rPr>
        <w:t>Monatsb</w:t>
      </w:r>
      <w:r>
        <w:rPr>
          <w:rFonts w:asciiTheme="minorHAnsi" w:hAnsiTheme="minorHAnsi"/>
          <w:sz w:val="24"/>
        </w:rPr>
        <w:t>eitrag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weitere Kinder</w:t>
      </w:r>
    </w:p>
    <w:p w:rsidR="00E23958" w:rsidRDefault="00E3580B" w:rsidP="00E2395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erstes Kind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zweites Kind</w:t>
      </w:r>
    </w:p>
    <w:p w:rsidR="00E3580B" w:rsidRDefault="00E3580B" w:rsidP="00E23958">
      <w:pPr>
        <w:rPr>
          <w:rFonts w:asciiTheme="minorHAnsi" w:hAnsiTheme="minorHAnsi"/>
          <w:sz w:val="24"/>
        </w:rPr>
      </w:pPr>
    </w:p>
    <w:p w:rsidR="00E23958" w:rsidRDefault="00E23958" w:rsidP="00E2395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07.00 - 13.15 Uhr</w:t>
      </w:r>
      <w:r>
        <w:rPr>
          <w:rFonts w:asciiTheme="minorHAnsi" w:hAnsiTheme="minorHAnsi"/>
          <w:sz w:val="24"/>
        </w:rPr>
        <w:tab/>
        <w:t>30,00 Euro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15,00 Euro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frei</w:t>
      </w:r>
    </w:p>
    <w:p w:rsidR="00E23958" w:rsidRDefault="00E23958" w:rsidP="00E23958">
      <w:pPr>
        <w:rPr>
          <w:rFonts w:asciiTheme="minorHAnsi" w:hAnsiTheme="minorHAnsi"/>
          <w:sz w:val="24"/>
        </w:rPr>
      </w:pPr>
    </w:p>
    <w:p w:rsidR="00E23958" w:rsidRDefault="00E23958" w:rsidP="00E2395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07.00 - 15.00 Uhr</w:t>
      </w:r>
      <w:r>
        <w:rPr>
          <w:rFonts w:asciiTheme="minorHAnsi" w:hAnsiTheme="minorHAnsi"/>
          <w:sz w:val="24"/>
        </w:rPr>
        <w:tab/>
        <w:t>50,00 Euro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25,00 Euro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frei</w:t>
      </w:r>
    </w:p>
    <w:p w:rsidR="00E23958" w:rsidRDefault="00E23958" w:rsidP="00E23958">
      <w:pPr>
        <w:rPr>
          <w:rFonts w:asciiTheme="minorHAnsi" w:hAnsiTheme="minorHAnsi"/>
          <w:sz w:val="24"/>
        </w:rPr>
      </w:pPr>
    </w:p>
    <w:p w:rsidR="00E3580B" w:rsidRDefault="00E3580B" w:rsidP="00E2395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Der jeweilige </w:t>
      </w:r>
      <w:r w:rsidR="00235BD3">
        <w:rPr>
          <w:rFonts w:asciiTheme="minorHAnsi" w:hAnsiTheme="minorHAnsi"/>
          <w:sz w:val="24"/>
        </w:rPr>
        <w:t xml:space="preserve">monatliche </w:t>
      </w:r>
      <w:r>
        <w:rPr>
          <w:rFonts w:asciiTheme="minorHAnsi" w:hAnsiTheme="minorHAnsi"/>
          <w:sz w:val="24"/>
        </w:rPr>
        <w:t>Beitrag zur Betreuung ist 12 x jährlich fällig.</w:t>
      </w:r>
    </w:p>
    <w:p w:rsidR="00243189" w:rsidRDefault="00243189" w:rsidP="00E2395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Bei Nichtmi</w:t>
      </w:r>
      <w:r w:rsidR="009D692E">
        <w:rPr>
          <w:rFonts w:asciiTheme="minorHAnsi" w:hAnsiTheme="minorHAnsi"/>
          <w:sz w:val="24"/>
        </w:rPr>
        <w:t>tgliedschaft im Förderverein liegt</w:t>
      </w:r>
      <w:bookmarkStart w:id="0" w:name="_GoBack"/>
      <w:bookmarkEnd w:id="0"/>
      <w:r>
        <w:rPr>
          <w:rFonts w:asciiTheme="minorHAnsi" w:hAnsiTheme="minorHAnsi"/>
          <w:sz w:val="24"/>
        </w:rPr>
        <w:t xml:space="preserve"> der monatliche Beitrag jeweils 5 € höher.</w:t>
      </w:r>
    </w:p>
    <w:p w:rsidR="00E3580B" w:rsidRDefault="00E3580B" w:rsidP="00E23958">
      <w:pPr>
        <w:rPr>
          <w:rFonts w:asciiTheme="minorHAnsi" w:hAnsiTheme="minorHAnsi"/>
          <w:sz w:val="24"/>
        </w:rPr>
      </w:pPr>
    </w:p>
    <w:p w:rsidR="00E23958" w:rsidRPr="002E65EF" w:rsidRDefault="00E23958" w:rsidP="00E23958">
      <w:pPr>
        <w:rPr>
          <w:rFonts w:asciiTheme="minorHAnsi" w:hAnsiTheme="minorHAnsi"/>
          <w:sz w:val="24"/>
          <w:u w:val="single"/>
        </w:rPr>
      </w:pPr>
      <w:r w:rsidRPr="002E65EF">
        <w:rPr>
          <w:rFonts w:asciiTheme="minorHAnsi" w:hAnsiTheme="minorHAnsi"/>
          <w:sz w:val="24"/>
          <w:u w:val="single"/>
        </w:rPr>
        <w:t>Mittagsverpflegung</w:t>
      </w:r>
    </w:p>
    <w:p w:rsidR="00E23958" w:rsidRDefault="00E23958" w:rsidP="00E23958">
      <w:pPr>
        <w:rPr>
          <w:rFonts w:asciiTheme="minorHAnsi" w:hAnsiTheme="minorHAnsi"/>
          <w:sz w:val="24"/>
        </w:rPr>
      </w:pPr>
    </w:p>
    <w:p w:rsidR="00E3580B" w:rsidRDefault="00E3580B" w:rsidP="00E2395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Der Beitrag zu</w:t>
      </w:r>
      <w:r w:rsidR="00243189">
        <w:rPr>
          <w:rFonts w:asciiTheme="minorHAnsi" w:hAnsiTheme="minorHAnsi"/>
          <w:sz w:val="24"/>
        </w:rPr>
        <w:t>r Mittagsverpflegung beträgt 2,9</w:t>
      </w:r>
      <w:r>
        <w:rPr>
          <w:rFonts w:asciiTheme="minorHAnsi" w:hAnsiTheme="minorHAnsi"/>
          <w:sz w:val="24"/>
        </w:rPr>
        <w:t>5 Euro.</w:t>
      </w:r>
    </w:p>
    <w:p w:rsidR="00E3580B" w:rsidRDefault="00E3580B" w:rsidP="00E2395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Der Beitrag ist pro Mahlzeit fällig.</w:t>
      </w:r>
    </w:p>
    <w:p w:rsidR="002E65EF" w:rsidRDefault="002E65EF" w:rsidP="00E23958">
      <w:pPr>
        <w:rPr>
          <w:rFonts w:asciiTheme="minorHAnsi" w:hAnsiTheme="minorHAnsi"/>
          <w:sz w:val="24"/>
        </w:rPr>
      </w:pPr>
    </w:p>
    <w:p w:rsidR="002E65EF" w:rsidRPr="002E65EF" w:rsidRDefault="002E65EF" w:rsidP="00E23958">
      <w:pPr>
        <w:rPr>
          <w:rFonts w:asciiTheme="minorHAnsi" w:hAnsiTheme="minorHAnsi"/>
          <w:sz w:val="24"/>
          <w:u w:val="single"/>
        </w:rPr>
      </w:pPr>
      <w:r w:rsidRPr="002E65EF">
        <w:rPr>
          <w:rFonts w:asciiTheme="minorHAnsi" w:hAnsiTheme="minorHAnsi"/>
          <w:sz w:val="24"/>
          <w:u w:val="single"/>
        </w:rPr>
        <w:t>Zuschüsse</w:t>
      </w:r>
    </w:p>
    <w:p w:rsidR="002E65EF" w:rsidRDefault="002E65EF" w:rsidP="002E65EF">
      <w:pPr>
        <w:rPr>
          <w:rFonts w:asciiTheme="minorHAnsi" w:hAnsiTheme="minorHAnsi"/>
          <w:sz w:val="24"/>
        </w:rPr>
      </w:pPr>
    </w:p>
    <w:p w:rsidR="002E65EF" w:rsidRDefault="002E65EF" w:rsidP="002E65E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Gerne unterstützt der Förderverein mit Rat und Tat, wenn es um Zuschüsse der Stadt Netphen zum Essen, zur Betreuung oder zur Klassenfahrt geht.</w:t>
      </w:r>
    </w:p>
    <w:p w:rsidR="00053883" w:rsidRDefault="00053883" w:rsidP="002E65EF">
      <w:pPr>
        <w:rPr>
          <w:rFonts w:asciiTheme="minorHAnsi" w:hAnsiTheme="minorHAnsi"/>
          <w:sz w:val="24"/>
        </w:rPr>
      </w:pPr>
    </w:p>
    <w:p w:rsidR="00053883" w:rsidRPr="00053883" w:rsidRDefault="00053883" w:rsidP="00053883">
      <w:pPr>
        <w:rPr>
          <w:rFonts w:asciiTheme="minorHAnsi" w:hAnsiTheme="minorHAnsi"/>
          <w:sz w:val="24"/>
          <w:u w:val="single"/>
        </w:rPr>
      </w:pPr>
      <w:r w:rsidRPr="00053883">
        <w:rPr>
          <w:rFonts w:asciiTheme="minorHAnsi" w:hAnsiTheme="minorHAnsi"/>
          <w:sz w:val="24"/>
          <w:u w:val="single"/>
        </w:rPr>
        <w:t>Einzug</w:t>
      </w:r>
    </w:p>
    <w:p w:rsidR="00053883" w:rsidRDefault="00053883" w:rsidP="00053883">
      <w:pPr>
        <w:rPr>
          <w:rFonts w:asciiTheme="minorHAnsi" w:hAnsiTheme="minorHAnsi"/>
          <w:sz w:val="24"/>
        </w:rPr>
      </w:pPr>
    </w:p>
    <w:p w:rsidR="00053883" w:rsidRDefault="00053883" w:rsidP="00053883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Die Beiträge werden</w:t>
      </w:r>
      <w:r w:rsidR="00311CEF">
        <w:rPr>
          <w:rFonts w:asciiTheme="minorHAnsi" w:hAnsiTheme="minorHAnsi"/>
          <w:sz w:val="24"/>
        </w:rPr>
        <w:t>, mit Ausnahme der Mittagsverpflegung,</w:t>
      </w:r>
      <w:r>
        <w:rPr>
          <w:rFonts w:asciiTheme="minorHAnsi" w:hAnsiTheme="minorHAnsi"/>
          <w:sz w:val="24"/>
        </w:rPr>
        <w:t xml:space="preserve"> per SEPA-Lastschriftmandat von dem in der Beitrittserklärung genannten Konto eingezogen.</w:t>
      </w:r>
    </w:p>
    <w:p w:rsidR="002E65EF" w:rsidRDefault="002E65EF" w:rsidP="00E23958">
      <w:pPr>
        <w:rPr>
          <w:rFonts w:asciiTheme="minorHAnsi" w:hAnsiTheme="minorHAnsi"/>
          <w:sz w:val="24"/>
        </w:rPr>
      </w:pPr>
    </w:p>
    <w:p w:rsidR="003E36AC" w:rsidRPr="002E65EF" w:rsidRDefault="003E36AC" w:rsidP="00E23958">
      <w:pPr>
        <w:rPr>
          <w:rFonts w:asciiTheme="minorHAnsi" w:hAnsiTheme="minorHAnsi"/>
          <w:sz w:val="24"/>
          <w:u w:val="single"/>
        </w:rPr>
      </w:pPr>
      <w:r w:rsidRPr="002E65EF">
        <w:rPr>
          <w:rFonts w:asciiTheme="minorHAnsi" w:hAnsiTheme="minorHAnsi"/>
          <w:sz w:val="24"/>
          <w:u w:val="single"/>
        </w:rPr>
        <w:t xml:space="preserve">Kündigung </w:t>
      </w:r>
    </w:p>
    <w:p w:rsidR="003E36AC" w:rsidRDefault="003E36AC" w:rsidP="00E23958">
      <w:pPr>
        <w:rPr>
          <w:rFonts w:asciiTheme="minorHAnsi" w:hAnsiTheme="minorHAnsi"/>
          <w:sz w:val="24"/>
        </w:rPr>
      </w:pPr>
    </w:p>
    <w:p w:rsidR="00BF4AA3" w:rsidRDefault="003E36AC" w:rsidP="00BF4AA3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Die Kündigung der Vereinsmitgliedschaft muss </w:t>
      </w:r>
      <w:r w:rsidR="002E65EF">
        <w:rPr>
          <w:rFonts w:asciiTheme="minorHAnsi" w:hAnsiTheme="minorHAnsi"/>
          <w:sz w:val="24"/>
        </w:rPr>
        <w:t xml:space="preserve">immer </w:t>
      </w:r>
      <w:r>
        <w:rPr>
          <w:rFonts w:asciiTheme="minorHAnsi" w:hAnsiTheme="minorHAnsi"/>
          <w:sz w:val="24"/>
        </w:rPr>
        <w:t>aktiv erfolgen und ist schriftlich 4 Wochen vor Ende des Halbjahres oder Schuljahrs an den geschäftsführenden Vorstand zu erklären. Gleiches gilt für die Kündigung der Betreuung, diese endet jed</w:t>
      </w:r>
      <w:r w:rsidR="00053883">
        <w:rPr>
          <w:rFonts w:asciiTheme="minorHAnsi" w:hAnsiTheme="minorHAnsi"/>
          <w:sz w:val="24"/>
        </w:rPr>
        <w:t>och abweichend automatisch, sobald</w:t>
      </w:r>
      <w:r>
        <w:rPr>
          <w:rFonts w:asciiTheme="minorHAnsi" w:hAnsiTheme="minorHAnsi"/>
          <w:sz w:val="24"/>
        </w:rPr>
        <w:t xml:space="preserve"> der Schüler die Schule verlässt.</w:t>
      </w:r>
    </w:p>
    <w:p w:rsidR="007C29A0" w:rsidRDefault="007C29A0" w:rsidP="00BF4AA3">
      <w:pPr>
        <w:jc w:val="both"/>
        <w:rPr>
          <w:rFonts w:asciiTheme="minorHAnsi" w:hAnsiTheme="minorHAnsi"/>
          <w:sz w:val="24"/>
        </w:rPr>
      </w:pPr>
    </w:p>
    <w:p w:rsidR="00BF4AA3" w:rsidRDefault="00BF4AA3" w:rsidP="00BF4AA3">
      <w:pPr>
        <w:jc w:val="both"/>
        <w:rPr>
          <w:rFonts w:asciiTheme="minorHAnsi" w:hAnsiTheme="minorHAnsi"/>
          <w:sz w:val="24"/>
        </w:rPr>
      </w:pPr>
    </w:p>
    <w:p w:rsidR="003E36AC" w:rsidRPr="002E65EF" w:rsidRDefault="00243189" w:rsidP="002E65EF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Stand: 05.07</w:t>
      </w:r>
      <w:r w:rsidR="002E65EF" w:rsidRPr="002E65EF">
        <w:rPr>
          <w:rFonts w:asciiTheme="minorHAnsi" w:hAnsiTheme="minorHAnsi"/>
          <w:sz w:val="20"/>
        </w:rPr>
        <w:t>.2</w:t>
      </w:r>
      <w:r>
        <w:rPr>
          <w:rFonts w:asciiTheme="minorHAnsi" w:hAnsiTheme="minorHAnsi"/>
          <w:sz w:val="20"/>
        </w:rPr>
        <w:t>019</w:t>
      </w:r>
      <w:r w:rsidR="002E65EF">
        <w:rPr>
          <w:rFonts w:asciiTheme="minorHAnsi" w:hAnsiTheme="minorHAnsi"/>
          <w:sz w:val="20"/>
        </w:rPr>
        <w:t xml:space="preserve"> - alle älteren Dokumente zu</w:t>
      </w:r>
      <w:r w:rsidR="00273D5F">
        <w:rPr>
          <w:rFonts w:asciiTheme="minorHAnsi" w:hAnsiTheme="minorHAnsi"/>
          <w:sz w:val="20"/>
        </w:rPr>
        <w:t xml:space="preserve">r Höhe von </w:t>
      </w:r>
      <w:r w:rsidR="002E65EF">
        <w:rPr>
          <w:rFonts w:asciiTheme="minorHAnsi" w:hAnsiTheme="minorHAnsi"/>
          <w:sz w:val="20"/>
        </w:rPr>
        <w:t xml:space="preserve"> B</w:t>
      </w:r>
      <w:r w:rsidR="002E65EF" w:rsidRPr="002E65EF">
        <w:rPr>
          <w:rFonts w:asciiTheme="minorHAnsi" w:hAnsiTheme="minorHAnsi"/>
          <w:sz w:val="20"/>
        </w:rPr>
        <w:t>eitr</w:t>
      </w:r>
      <w:r w:rsidR="002E65EF">
        <w:rPr>
          <w:rFonts w:asciiTheme="minorHAnsi" w:hAnsiTheme="minorHAnsi"/>
          <w:sz w:val="20"/>
        </w:rPr>
        <w:t>ägen verlieren damit ihre Gültigkeit</w:t>
      </w:r>
    </w:p>
    <w:sectPr w:rsidR="003E36AC" w:rsidRPr="002E65EF" w:rsidSect="009E7D28">
      <w:headerReference w:type="default" r:id="rId6"/>
      <w:footerReference w:type="default" r:id="rId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8D" w:rsidRDefault="0032628D" w:rsidP="009E7D28">
      <w:r>
        <w:separator/>
      </w:r>
    </w:p>
  </w:endnote>
  <w:endnote w:type="continuationSeparator" w:id="0">
    <w:p w:rsidR="0032628D" w:rsidRDefault="0032628D" w:rsidP="009E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83" w:rsidRDefault="00053883" w:rsidP="00881F9B">
    <w:pPr>
      <w:pStyle w:val="Fuzeile"/>
      <w:pBdr>
        <w:top w:val="single" w:sz="4" w:space="1" w:color="auto"/>
      </w:pBdr>
      <w:rPr>
        <w:rFonts w:asciiTheme="minorHAnsi" w:hAnsiTheme="minorHAnsi"/>
        <w:sz w:val="24"/>
      </w:rPr>
    </w:pPr>
  </w:p>
  <w:p w:rsidR="00053883" w:rsidRDefault="00053883" w:rsidP="00881F9B">
    <w:pPr>
      <w:pStyle w:val="Fuzeile"/>
      <w:pBdr>
        <w:top w:val="single" w:sz="4" w:space="1" w:color="auto"/>
      </w:pBdr>
      <w:jc w:val="center"/>
      <w:rPr>
        <w:rFonts w:asciiTheme="minorHAnsi" w:hAnsiTheme="minorHAnsi"/>
        <w:sz w:val="18"/>
        <w:szCs w:val="24"/>
      </w:rPr>
    </w:pPr>
    <w:r w:rsidRPr="00881F9B">
      <w:rPr>
        <w:rFonts w:asciiTheme="minorHAnsi" w:hAnsiTheme="minorHAnsi"/>
        <w:sz w:val="18"/>
        <w:szCs w:val="24"/>
      </w:rPr>
      <w:t>Verein der Eltern und Förderer der Grundschule in Eckmannshausen e. V.</w:t>
    </w:r>
    <w:r>
      <w:rPr>
        <w:rFonts w:asciiTheme="minorHAnsi" w:hAnsiTheme="minorHAnsi"/>
        <w:sz w:val="18"/>
        <w:szCs w:val="24"/>
      </w:rPr>
      <w:t xml:space="preserve"> • Am </w:t>
    </w:r>
    <w:proofErr w:type="spellStart"/>
    <w:r>
      <w:rPr>
        <w:rFonts w:asciiTheme="minorHAnsi" w:hAnsiTheme="minorHAnsi"/>
        <w:sz w:val="18"/>
        <w:szCs w:val="24"/>
      </w:rPr>
      <w:t>Waldhang</w:t>
    </w:r>
    <w:proofErr w:type="spellEnd"/>
    <w:r>
      <w:rPr>
        <w:rFonts w:asciiTheme="minorHAnsi" w:hAnsiTheme="minorHAnsi"/>
        <w:sz w:val="18"/>
        <w:szCs w:val="24"/>
      </w:rPr>
      <w:t xml:space="preserve"> 6 • 57250 Netphen</w:t>
    </w:r>
  </w:p>
  <w:p w:rsidR="00053883" w:rsidRPr="00881F9B" w:rsidRDefault="00053883" w:rsidP="00881F9B">
    <w:pPr>
      <w:pStyle w:val="Fuzeile"/>
      <w:pBdr>
        <w:top w:val="single" w:sz="4" w:space="1" w:color="auto"/>
      </w:pBdr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  <w:szCs w:val="24"/>
      </w:rPr>
      <w:t>Amtsgericht Siegen: VR 2113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8D" w:rsidRDefault="0032628D" w:rsidP="009E7D28">
      <w:r>
        <w:separator/>
      </w:r>
    </w:p>
  </w:footnote>
  <w:footnote w:type="continuationSeparator" w:id="0">
    <w:p w:rsidR="0032628D" w:rsidRDefault="0032628D" w:rsidP="009E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CA" w:rsidRDefault="00FD37CA" w:rsidP="00FD37CA">
    <w:pPr>
      <w:pStyle w:val="Kopfzeile"/>
      <w:pBdr>
        <w:bottom w:val="single" w:sz="4" w:space="1" w:color="auto"/>
      </w:pBdr>
      <w:rPr>
        <w:rFonts w:asciiTheme="minorHAnsi" w:hAnsiTheme="minorHAnsi"/>
        <w:sz w:val="32"/>
        <w:szCs w:val="24"/>
      </w:rPr>
    </w:pPr>
    <w:r>
      <w:rPr>
        <w:rFonts w:asciiTheme="minorHAnsi" w:hAnsiTheme="minorHAnsi"/>
        <w:noProof/>
        <w:sz w:val="32"/>
        <w:szCs w:val="24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5200015</wp:posOffset>
          </wp:positionH>
          <wp:positionV relativeFrom="paragraph">
            <wp:posOffset>-191770</wp:posOffset>
          </wp:positionV>
          <wp:extent cx="986790" cy="914400"/>
          <wp:effectExtent l="19050" t="0" r="3810" b="0"/>
          <wp:wrapTight wrapText="bothSides">
            <wp:wrapPolygon edited="0">
              <wp:start x="14178" y="0"/>
              <wp:lineTo x="-417" y="6750"/>
              <wp:lineTo x="0" y="20700"/>
              <wp:lineTo x="21683" y="20700"/>
              <wp:lineTo x="21683" y="15300"/>
              <wp:lineTo x="20015" y="14400"/>
              <wp:lineTo x="21683" y="14400"/>
              <wp:lineTo x="21683" y="9900"/>
              <wp:lineTo x="15846" y="7200"/>
              <wp:lineTo x="20432" y="3600"/>
              <wp:lineTo x="20849" y="900"/>
              <wp:lineTo x="17931" y="0"/>
              <wp:lineTo x="14178" y="0"/>
            </wp:wrapPolygon>
          </wp:wrapTight>
          <wp:docPr id="1" name="Grafik 0" descr="FV_Logo_1751x16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_Logo_1751x16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79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37CA" w:rsidRDefault="00053883" w:rsidP="00FD37CA">
    <w:pPr>
      <w:pStyle w:val="Kopfzeile"/>
      <w:pBdr>
        <w:bottom w:val="single" w:sz="4" w:space="1" w:color="auto"/>
      </w:pBdr>
      <w:rPr>
        <w:rFonts w:asciiTheme="minorHAnsi" w:hAnsiTheme="minorHAnsi"/>
        <w:sz w:val="32"/>
        <w:szCs w:val="24"/>
      </w:rPr>
    </w:pPr>
    <w:r w:rsidRPr="009E7D28">
      <w:rPr>
        <w:rFonts w:asciiTheme="minorHAnsi" w:hAnsiTheme="minorHAnsi"/>
        <w:sz w:val="32"/>
        <w:szCs w:val="24"/>
      </w:rPr>
      <w:t xml:space="preserve">Verein der Eltern und Förderer der </w:t>
    </w:r>
  </w:p>
  <w:p w:rsidR="00053883" w:rsidRPr="009E7D28" w:rsidRDefault="00053883" w:rsidP="00FD37CA">
    <w:pPr>
      <w:pStyle w:val="Kopfzeile"/>
      <w:pBdr>
        <w:bottom w:val="single" w:sz="4" w:space="1" w:color="auto"/>
      </w:pBdr>
      <w:rPr>
        <w:rFonts w:asciiTheme="minorHAnsi" w:hAnsiTheme="minorHAnsi"/>
        <w:sz w:val="32"/>
        <w:szCs w:val="24"/>
      </w:rPr>
    </w:pPr>
    <w:r w:rsidRPr="009E7D28">
      <w:rPr>
        <w:rFonts w:asciiTheme="minorHAnsi" w:hAnsiTheme="minorHAnsi"/>
        <w:sz w:val="32"/>
        <w:szCs w:val="24"/>
      </w:rPr>
      <w:t xml:space="preserve">Grundschule </w:t>
    </w:r>
    <w:r>
      <w:rPr>
        <w:rFonts w:asciiTheme="minorHAnsi" w:hAnsiTheme="minorHAnsi"/>
        <w:sz w:val="32"/>
        <w:szCs w:val="24"/>
      </w:rPr>
      <w:t xml:space="preserve">in </w:t>
    </w:r>
    <w:r w:rsidRPr="009E7D28">
      <w:rPr>
        <w:rFonts w:asciiTheme="minorHAnsi" w:hAnsiTheme="minorHAnsi"/>
        <w:sz w:val="32"/>
        <w:szCs w:val="24"/>
      </w:rPr>
      <w:t>Eckmannshausen</w:t>
    </w:r>
    <w:r>
      <w:rPr>
        <w:rFonts w:asciiTheme="minorHAnsi" w:hAnsiTheme="minorHAnsi"/>
        <w:sz w:val="32"/>
        <w:szCs w:val="24"/>
      </w:rPr>
      <w:t xml:space="preserve"> e. V.</w:t>
    </w:r>
    <w:r w:rsidR="00FD37CA" w:rsidRPr="00FD37CA">
      <w:rPr>
        <w:noProof/>
        <w:lang w:eastAsia="de-DE"/>
      </w:rPr>
      <w:t xml:space="preserve"> </w:t>
    </w:r>
  </w:p>
  <w:p w:rsidR="00053883" w:rsidRPr="009E7D28" w:rsidRDefault="00053883" w:rsidP="009E7D28">
    <w:pPr>
      <w:pStyle w:val="Kopfzeile"/>
      <w:rPr>
        <w:rFonts w:asciiTheme="minorHAnsi" w:hAnsiTheme="min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D28"/>
    <w:rsid w:val="00010F7F"/>
    <w:rsid w:val="00053883"/>
    <w:rsid w:val="000B4F14"/>
    <w:rsid w:val="000C312C"/>
    <w:rsid w:val="000D46BA"/>
    <w:rsid w:val="001D6912"/>
    <w:rsid w:val="00235BD3"/>
    <w:rsid w:val="00243189"/>
    <w:rsid w:val="00273D5F"/>
    <w:rsid w:val="002E65EF"/>
    <w:rsid w:val="002E7F2D"/>
    <w:rsid w:val="00311CEF"/>
    <w:rsid w:val="0032628D"/>
    <w:rsid w:val="00352BD3"/>
    <w:rsid w:val="0035597A"/>
    <w:rsid w:val="00357BEC"/>
    <w:rsid w:val="003E2166"/>
    <w:rsid w:val="003E36AC"/>
    <w:rsid w:val="004B3A72"/>
    <w:rsid w:val="004F0925"/>
    <w:rsid w:val="0052499D"/>
    <w:rsid w:val="005D6877"/>
    <w:rsid w:val="006208E8"/>
    <w:rsid w:val="00632D0B"/>
    <w:rsid w:val="006F13FE"/>
    <w:rsid w:val="0071697C"/>
    <w:rsid w:val="00736904"/>
    <w:rsid w:val="007523B7"/>
    <w:rsid w:val="007C29A0"/>
    <w:rsid w:val="007D7A7D"/>
    <w:rsid w:val="007E1DFC"/>
    <w:rsid w:val="00803ED0"/>
    <w:rsid w:val="00881A16"/>
    <w:rsid w:val="00881F9B"/>
    <w:rsid w:val="0088428B"/>
    <w:rsid w:val="008870A0"/>
    <w:rsid w:val="00894AE2"/>
    <w:rsid w:val="008F757F"/>
    <w:rsid w:val="009949F1"/>
    <w:rsid w:val="009A78A7"/>
    <w:rsid w:val="009D692E"/>
    <w:rsid w:val="009E7D28"/>
    <w:rsid w:val="00A17628"/>
    <w:rsid w:val="00A34322"/>
    <w:rsid w:val="00A57FD1"/>
    <w:rsid w:val="00AC0AC1"/>
    <w:rsid w:val="00AF4E92"/>
    <w:rsid w:val="00B3443E"/>
    <w:rsid w:val="00B57A3C"/>
    <w:rsid w:val="00B67E10"/>
    <w:rsid w:val="00BE0920"/>
    <w:rsid w:val="00BF4AA3"/>
    <w:rsid w:val="00C3091C"/>
    <w:rsid w:val="00C903FB"/>
    <w:rsid w:val="00D52BEB"/>
    <w:rsid w:val="00DC4872"/>
    <w:rsid w:val="00DF12E2"/>
    <w:rsid w:val="00E23958"/>
    <w:rsid w:val="00E3580B"/>
    <w:rsid w:val="00F026EF"/>
    <w:rsid w:val="00F927D9"/>
    <w:rsid w:val="00FA3984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8C9C9-C734-402C-A8DD-C2E521D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9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D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D28"/>
  </w:style>
  <w:style w:type="paragraph" w:styleId="Fuzeile">
    <w:name w:val="footer"/>
    <w:basedOn w:val="Standard"/>
    <w:link w:val="FuzeileZchn"/>
    <w:uiPriority w:val="99"/>
    <w:unhideWhenUsed/>
    <w:rsid w:val="009E7D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D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D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Juergens</dc:creator>
  <cp:lastModifiedBy>SCHMITT Michael</cp:lastModifiedBy>
  <cp:revision>12</cp:revision>
  <cp:lastPrinted>2016-04-13T20:01:00Z</cp:lastPrinted>
  <dcterms:created xsi:type="dcterms:W3CDTF">2016-06-16T11:21:00Z</dcterms:created>
  <dcterms:modified xsi:type="dcterms:W3CDTF">2019-07-18T07:01:00Z</dcterms:modified>
</cp:coreProperties>
</file>